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25BAE" w14:textId="7D6748FF" w:rsidR="009006B8" w:rsidRPr="00257216" w:rsidRDefault="00F32DDB" w:rsidP="008A373B">
      <w:pPr>
        <w:jc w:val="center"/>
        <w:rPr>
          <w:rFonts w:ascii="Times New Roman" w:hAnsi="Times New Roman" w:cs="Times New Roman"/>
          <w:b/>
          <w:bCs/>
          <w:sz w:val="24"/>
          <w:szCs w:val="24"/>
          <w:shd w:val="clear" w:color="auto" w:fill="FFFFFF"/>
        </w:rPr>
      </w:pPr>
      <w:bookmarkStart w:id="0" w:name="_GoBack"/>
      <w:bookmarkEnd w:id="0"/>
      <w:r w:rsidRPr="00257216">
        <w:rPr>
          <w:rFonts w:ascii="Times New Roman" w:hAnsi="Times New Roman" w:cs="Times New Roman"/>
          <w:b/>
          <w:bCs/>
          <w:sz w:val="24"/>
          <w:szCs w:val="24"/>
          <w:shd w:val="clear" w:color="auto" w:fill="FFFFFF"/>
        </w:rPr>
        <w:t>Labeling of a Painkiller</w:t>
      </w:r>
    </w:p>
    <w:p w14:paraId="368EE0D6" w14:textId="77777777" w:rsidR="008A373B" w:rsidRDefault="008A373B" w:rsidP="008A373B">
      <w:pPr>
        <w:spacing w:after="0" w:line="480" w:lineRule="auto"/>
        <w:ind w:firstLine="720"/>
        <w:contextualSpacing/>
        <w:jc w:val="center"/>
        <w:rPr>
          <w:rFonts w:ascii="Times New Roman" w:hAnsi="Times New Roman" w:cs="Times New Roman"/>
          <w:color w:val="494949"/>
          <w:sz w:val="24"/>
          <w:szCs w:val="24"/>
          <w:shd w:val="clear" w:color="auto" w:fill="FFFFFF"/>
        </w:rPr>
      </w:pPr>
    </w:p>
    <w:p w14:paraId="4DAF5015" w14:textId="77777777" w:rsidR="008A373B" w:rsidRPr="00F40F41" w:rsidRDefault="00F32DDB" w:rsidP="008A373B">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Student’s Name</w:t>
      </w:r>
    </w:p>
    <w:p w14:paraId="59A00E91" w14:textId="77777777" w:rsidR="008A373B" w:rsidRPr="00F40F41" w:rsidRDefault="00F32DDB" w:rsidP="008A373B">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Institutional Affiliation</w:t>
      </w:r>
    </w:p>
    <w:p w14:paraId="6C5BC1D1" w14:textId="77777777" w:rsidR="008A373B" w:rsidRPr="00F40F41" w:rsidRDefault="00F32DDB" w:rsidP="008A373B">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Professor’s Name</w:t>
      </w:r>
    </w:p>
    <w:p w14:paraId="60B15950" w14:textId="77777777" w:rsidR="008A373B" w:rsidRDefault="00F32DDB" w:rsidP="008A373B">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Course Name and Number</w:t>
      </w:r>
    </w:p>
    <w:p w14:paraId="138EAB37" w14:textId="66F1AE1C" w:rsidR="008A373B" w:rsidRPr="008A373B" w:rsidRDefault="00F32DDB" w:rsidP="008A373B">
      <w:pPr>
        <w:spacing w:after="0" w:line="480" w:lineRule="auto"/>
        <w:contextualSpacing/>
        <w:jc w:val="center"/>
        <w:rPr>
          <w:rFonts w:ascii="Times New Roman" w:hAnsi="Times New Roman" w:cs="Times New Roman"/>
          <w:sz w:val="24"/>
          <w:szCs w:val="24"/>
        </w:rPr>
      </w:pPr>
      <w:r w:rsidRPr="00F40F41">
        <w:rPr>
          <w:rFonts w:ascii="Times New Roman" w:hAnsi="Times New Roman" w:cs="Times New Roman"/>
          <w:sz w:val="24"/>
          <w:szCs w:val="24"/>
        </w:rPr>
        <w:t>Assignment Due Date</w:t>
      </w:r>
    </w:p>
    <w:p w14:paraId="5125114A" w14:textId="77777777" w:rsidR="008A373B" w:rsidRDefault="008A373B" w:rsidP="008A373B">
      <w:pPr>
        <w:spacing w:after="0" w:line="480" w:lineRule="auto"/>
        <w:ind w:firstLine="720"/>
        <w:contextualSpacing/>
        <w:jc w:val="center"/>
        <w:rPr>
          <w:rFonts w:ascii="Times New Roman" w:hAnsi="Times New Roman" w:cs="Times New Roman"/>
          <w:color w:val="494949"/>
          <w:sz w:val="24"/>
          <w:szCs w:val="24"/>
          <w:shd w:val="clear" w:color="auto" w:fill="FFFFFF"/>
        </w:rPr>
      </w:pPr>
    </w:p>
    <w:p w14:paraId="4289BABC"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407DBD78"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004E7B3D"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2118E7A9"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586D41FB"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0FE05B35"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03F1C09B"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2057854C"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45114F6C"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340D56E8"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6CE26D47"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6DDA6FCC"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46B9A3A2"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2F2DD3F0"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6276FE51" w14:textId="77777777" w:rsidR="008A373B" w:rsidRDefault="008A373B" w:rsidP="00601916">
      <w:pPr>
        <w:spacing w:after="0" w:line="480" w:lineRule="auto"/>
        <w:contextualSpacing/>
        <w:rPr>
          <w:rFonts w:ascii="Times New Roman" w:hAnsi="Times New Roman" w:cs="Times New Roman"/>
          <w:color w:val="494949"/>
          <w:sz w:val="24"/>
          <w:szCs w:val="24"/>
          <w:shd w:val="clear" w:color="auto" w:fill="FFFFFF"/>
        </w:rPr>
      </w:pPr>
    </w:p>
    <w:p w14:paraId="590A5B8E" w14:textId="77777777" w:rsidR="008A373B" w:rsidRDefault="008A373B" w:rsidP="00A37890">
      <w:pPr>
        <w:spacing w:after="0" w:line="480" w:lineRule="auto"/>
        <w:ind w:firstLine="720"/>
        <w:contextualSpacing/>
        <w:rPr>
          <w:rFonts w:ascii="Times New Roman" w:hAnsi="Times New Roman" w:cs="Times New Roman"/>
          <w:color w:val="494949"/>
          <w:sz w:val="24"/>
          <w:szCs w:val="24"/>
          <w:shd w:val="clear" w:color="auto" w:fill="FFFFFF"/>
        </w:rPr>
      </w:pPr>
    </w:p>
    <w:p w14:paraId="09E0D81F" w14:textId="75FAF277" w:rsidR="00652886" w:rsidRPr="00FB4AA5" w:rsidRDefault="00F32DDB" w:rsidP="00A37890">
      <w:pPr>
        <w:spacing w:after="0" w:line="480" w:lineRule="auto"/>
        <w:ind w:firstLine="720"/>
        <w:contextualSpacing/>
        <w:rPr>
          <w:rFonts w:ascii="Times New Roman" w:hAnsi="Times New Roman" w:cs="Times New Roman"/>
          <w:sz w:val="24"/>
          <w:szCs w:val="24"/>
          <w:shd w:val="clear" w:color="auto" w:fill="FFFFFF"/>
        </w:rPr>
      </w:pPr>
      <w:r w:rsidRPr="00FB4AA5">
        <w:rPr>
          <w:rFonts w:ascii="Times New Roman" w:hAnsi="Times New Roman" w:cs="Times New Roman"/>
          <w:sz w:val="24"/>
          <w:szCs w:val="24"/>
          <w:shd w:val="clear" w:color="auto" w:fill="FFFFFF"/>
        </w:rPr>
        <w:lastRenderedPageBreak/>
        <w:t xml:space="preserve">Painkillers are widely used by people who live with pain in an effort to reduce pain. </w:t>
      </w:r>
      <w:r w:rsidR="00246D4F" w:rsidRPr="00FB4AA5">
        <w:rPr>
          <w:rFonts w:ascii="Times New Roman" w:hAnsi="Times New Roman" w:cs="Times New Roman"/>
          <w:sz w:val="24"/>
          <w:szCs w:val="24"/>
          <w:shd w:val="clear" w:color="auto" w:fill="FFFFFF"/>
        </w:rPr>
        <w:t>To minimize a</w:t>
      </w:r>
      <w:r w:rsidRPr="00FB4AA5">
        <w:rPr>
          <w:rFonts w:ascii="Times New Roman" w:hAnsi="Times New Roman" w:cs="Times New Roman"/>
          <w:sz w:val="24"/>
          <w:szCs w:val="24"/>
          <w:shd w:val="clear" w:color="auto" w:fill="FFFFFF"/>
        </w:rPr>
        <w:t xml:space="preserve"> </w:t>
      </w:r>
      <w:r w:rsidR="00246D4F" w:rsidRPr="00FB4AA5">
        <w:rPr>
          <w:rFonts w:ascii="Times New Roman" w:hAnsi="Times New Roman" w:cs="Times New Roman"/>
          <w:sz w:val="24"/>
          <w:szCs w:val="24"/>
          <w:shd w:val="clear" w:color="auto" w:fill="FFFFFF"/>
        </w:rPr>
        <w:t>growing addiction</w:t>
      </w:r>
      <w:r w:rsidRPr="00FB4AA5">
        <w:rPr>
          <w:rFonts w:ascii="Times New Roman" w:hAnsi="Times New Roman" w:cs="Times New Roman"/>
          <w:sz w:val="24"/>
          <w:szCs w:val="24"/>
          <w:shd w:val="clear" w:color="auto" w:fill="FFFFFF"/>
        </w:rPr>
        <w:t xml:space="preserve"> and </w:t>
      </w:r>
      <w:r w:rsidR="00246D4F" w:rsidRPr="00FB4AA5">
        <w:rPr>
          <w:rFonts w:ascii="Times New Roman" w:hAnsi="Times New Roman" w:cs="Times New Roman"/>
          <w:sz w:val="24"/>
          <w:szCs w:val="24"/>
          <w:shd w:val="clear" w:color="auto" w:fill="FFFFFF"/>
        </w:rPr>
        <w:t>overdose deaths, the Food and Drug Administration is required to use more required warning labels for Opioid drugs</w:t>
      </w:r>
      <w:r w:rsidR="00F62364" w:rsidRPr="00FB4AA5">
        <w:rPr>
          <w:rFonts w:ascii="Times New Roman" w:hAnsi="Times New Roman" w:cs="Times New Roman"/>
          <w:sz w:val="24"/>
          <w:szCs w:val="24"/>
          <w:shd w:val="clear" w:color="auto" w:fill="FFFFFF"/>
        </w:rPr>
        <w:t xml:space="preserve"> </w:t>
      </w:r>
      <w:r w:rsidR="00601916" w:rsidRPr="00FB4AA5">
        <w:rPr>
          <w:rFonts w:ascii="Times New Roman" w:hAnsi="Times New Roman" w:cs="Times New Roman"/>
          <w:sz w:val="24"/>
          <w:szCs w:val="24"/>
          <w:shd w:val="clear" w:color="auto" w:fill="FFFFFF"/>
        </w:rPr>
        <w:t>(Adler &amp; Mallick-Searle, 2018).</w:t>
      </w:r>
      <w:r w:rsidR="00246D4F" w:rsidRPr="00FB4AA5">
        <w:rPr>
          <w:rFonts w:ascii="Times New Roman" w:hAnsi="Times New Roman" w:cs="Times New Roman"/>
          <w:sz w:val="24"/>
          <w:szCs w:val="24"/>
          <w:shd w:val="clear" w:color="auto" w:fill="FFFFFF"/>
        </w:rPr>
        <w:t xml:space="preserve"> The opioids drugs include Oxycodone, hydrocodone among many other narcotic medications prescribed to reduce pain. Taking responsibly </w:t>
      </w:r>
      <w:r w:rsidR="00601916" w:rsidRPr="00FB4AA5">
        <w:rPr>
          <w:rFonts w:ascii="Times New Roman" w:hAnsi="Times New Roman" w:cs="Times New Roman"/>
          <w:sz w:val="24"/>
          <w:szCs w:val="24"/>
          <w:shd w:val="clear" w:color="auto" w:fill="FFFFFF"/>
        </w:rPr>
        <w:t>labeled</w:t>
      </w:r>
      <w:r w:rsidR="00246D4F" w:rsidRPr="00FB4AA5">
        <w:rPr>
          <w:rFonts w:ascii="Times New Roman" w:hAnsi="Times New Roman" w:cs="Times New Roman"/>
          <w:sz w:val="24"/>
          <w:szCs w:val="24"/>
          <w:shd w:val="clear" w:color="auto" w:fill="FFFFFF"/>
        </w:rPr>
        <w:t xml:space="preserve"> painkillers can speed the recovery and enable many people to lead productive lives. According to research, overdose has increased in the United States, caused by increased use of wrongly labeled </w:t>
      </w:r>
      <w:r w:rsidR="00AA3AE6" w:rsidRPr="00FB4AA5">
        <w:rPr>
          <w:rFonts w:ascii="Times New Roman" w:hAnsi="Times New Roman" w:cs="Times New Roman"/>
          <w:sz w:val="24"/>
          <w:szCs w:val="24"/>
          <w:shd w:val="clear" w:color="auto" w:fill="FFFFFF"/>
        </w:rPr>
        <w:t xml:space="preserve">painkillers, such as opioids </w:t>
      </w:r>
      <w:r w:rsidR="00D55918" w:rsidRPr="00FB4AA5">
        <w:rPr>
          <w:rFonts w:ascii="Times New Roman" w:hAnsi="Times New Roman" w:cs="Times New Roman"/>
          <w:sz w:val="24"/>
          <w:szCs w:val="24"/>
          <w:shd w:val="clear" w:color="auto" w:fill="FFFFFF"/>
        </w:rPr>
        <w:t>(Adler &amp; Mallick-Searle, 2018)</w:t>
      </w:r>
      <w:r w:rsidR="00246D4F" w:rsidRPr="00FB4AA5">
        <w:rPr>
          <w:rFonts w:ascii="Times New Roman" w:hAnsi="Times New Roman" w:cs="Times New Roman"/>
          <w:sz w:val="24"/>
          <w:szCs w:val="24"/>
          <w:shd w:val="clear" w:color="auto" w:fill="FFFFFF"/>
        </w:rPr>
        <w:t xml:space="preserve">. The current labeling of opioids indicates that the drugs are used for moderate-to-severe </w:t>
      </w:r>
      <w:r w:rsidR="00C047DF" w:rsidRPr="00FB4AA5">
        <w:rPr>
          <w:rFonts w:ascii="Times New Roman" w:hAnsi="Times New Roman" w:cs="Times New Roman"/>
          <w:sz w:val="24"/>
          <w:szCs w:val="24"/>
          <w:shd w:val="clear" w:color="auto" w:fill="FFFFFF"/>
        </w:rPr>
        <w:t xml:space="preserve">illness </w:t>
      </w:r>
      <w:r w:rsidR="00246D4F" w:rsidRPr="00FB4AA5">
        <w:rPr>
          <w:rFonts w:ascii="Times New Roman" w:hAnsi="Times New Roman" w:cs="Times New Roman"/>
          <w:sz w:val="24"/>
          <w:szCs w:val="24"/>
          <w:shd w:val="clear" w:color="auto" w:fill="FFFFFF"/>
        </w:rPr>
        <w:t xml:space="preserve">when a </w:t>
      </w:r>
      <w:r w:rsidR="00AA3AE6" w:rsidRPr="00FB4AA5">
        <w:rPr>
          <w:rFonts w:ascii="Times New Roman" w:hAnsi="Times New Roman" w:cs="Times New Roman"/>
          <w:sz w:val="24"/>
          <w:szCs w:val="24"/>
          <w:shd w:val="clear" w:color="auto" w:fill="FFFFFF"/>
        </w:rPr>
        <w:t>continuous and</w:t>
      </w:r>
      <w:r w:rsidR="00246D4F" w:rsidRPr="00FB4AA5">
        <w:rPr>
          <w:rFonts w:ascii="Times New Roman" w:hAnsi="Times New Roman" w:cs="Times New Roman"/>
          <w:sz w:val="24"/>
          <w:szCs w:val="24"/>
          <w:shd w:val="clear" w:color="auto" w:fill="FFFFFF"/>
        </w:rPr>
        <w:t xml:space="preserve"> around-the-clock </w:t>
      </w:r>
      <w:r w:rsidR="00C047DF" w:rsidRPr="00FB4AA5">
        <w:rPr>
          <w:rFonts w:ascii="Times New Roman" w:hAnsi="Times New Roman" w:cs="Times New Roman"/>
          <w:sz w:val="24"/>
          <w:szCs w:val="24"/>
          <w:shd w:val="clear" w:color="auto" w:fill="FFFFFF"/>
        </w:rPr>
        <w:t>pain-relieving</w:t>
      </w:r>
      <w:r w:rsidR="00AA3AE6" w:rsidRPr="00FB4AA5">
        <w:rPr>
          <w:rFonts w:ascii="Times New Roman" w:hAnsi="Times New Roman" w:cs="Times New Roman"/>
          <w:sz w:val="24"/>
          <w:szCs w:val="24"/>
          <w:shd w:val="clear" w:color="auto" w:fill="FFFFFF"/>
        </w:rPr>
        <w:t xml:space="preserve"> is</w:t>
      </w:r>
      <w:r w:rsidR="00246D4F" w:rsidRPr="00FB4AA5">
        <w:rPr>
          <w:rFonts w:ascii="Times New Roman" w:hAnsi="Times New Roman" w:cs="Times New Roman"/>
          <w:sz w:val="24"/>
          <w:szCs w:val="24"/>
          <w:shd w:val="clear" w:color="auto" w:fill="FFFFFF"/>
        </w:rPr>
        <w:t xml:space="preserve"> required for a </w:t>
      </w:r>
      <w:r w:rsidR="00C047DF" w:rsidRPr="00FB4AA5">
        <w:rPr>
          <w:rFonts w:ascii="Times New Roman" w:hAnsi="Times New Roman" w:cs="Times New Roman"/>
          <w:sz w:val="24"/>
          <w:szCs w:val="24"/>
          <w:shd w:val="clear" w:color="auto" w:fill="FFFFFF"/>
        </w:rPr>
        <w:t>prolonged</w:t>
      </w:r>
      <w:r w:rsidR="00246D4F" w:rsidRPr="00FB4AA5">
        <w:rPr>
          <w:rFonts w:ascii="Times New Roman" w:hAnsi="Times New Roman" w:cs="Times New Roman"/>
          <w:sz w:val="24"/>
          <w:szCs w:val="24"/>
          <w:shd w:val="clear" w:color="auto" w:fill="FFFFFF"/>
        </w:rPr>
        <w:t xml:space="preserve"> period. </w:t>
      </w:r>
      <w:r w:rsidR="009F4D30" w:rsidRPr="00FB4AA5">
        <w:rPr>
          <w:rFonts w:ascii="Times New Roman" w:hAnsi="Times New Roman" w:cs="Times New Roman"/>
          <w:sz w:val="24"/>
          <w:szCs w:val="24"/>
          <w:shd w:val="clear" w:color="auto" w:fill="FFFFFF"/>
        </w:rPr>
        <w:t>Proper labeling of the drugs enables users to use the</w:t>
      </w:r>
      <w:r w:rsidR="0055593C" w:rsidRPr="00FB4AA5">
        <w:rPr>
          <w:rFonts w:ascii="Times New Roman" w:hAnsi="Times New Roman" w:cs="Times New Roman"/>
          <w:sz w:val="24"/>
          <w:szCs w:val="24"/>
          <w:shd w:val="clear" w:color="auto" w:fill="FFFFFF"/>
        </w:rPr>
        <w:t xml:space="preserve"> medications</w:t>
      </w:r>
      <w:r w:rsidR="009F4D30" w:rsidRPr="00FB4AA5">
        <w:rPr>
          <w:rFonts w:ascii="Times New Roman" w:hAnsi="Times New Roman" w:cs="Times New Roman"/>
          <w:sz w:val="24"/>
          <w:szCs w:val="24"/>
          <w:shd w:val="clear" w:color="auto" w:fill="FFFFFF"/>
        </w:rPr>
        <w:t xml:space="preserve"> as prescribed by health</w:t>
      </w:r>
      <w:r w:rsidR="00601916" w:rsidRPr="00FB4AA5">
        <w:rPr>
          <w:rFonts w:ascii="Times New Roman" w:hAnsi="Times New Roman" w:cs="Times New Roman"/>
          <w:sz w:val="24"/>
          <w:szCs w:val="24"/>
          <w:shd w:val="clear" w:color="auto" w:fill="FFFFFF"/>
        </w:rPr>
        <w:t xml:space="preserve"> experts</w:t>
      </w:r>
      <w:r w:rsidR="009F4D30" w:rsidRPr="00FB4AA5">
        <w:rPr>
          <w:rFonts w:ascii="Times New Roman" w:hAnsi="Times New Roman" w:cs="Times New Roman"/>
          <w:sz w:val="24"/>
          <w:szCs w:val="24"/>
          <w:shd w:val="clear" w:color="auto" w:fill="FFFFFF"/>
        </w:rPr>
        <w:t xml:space="preserve">. </w:t>
      </w:r>
      <w:r w:rsidR="00601916" w:rsidRPr="00FB4AA5">
        <w:rPr>
          <w:rFonts w:ascii="Times New Roman" w:hAnsi="Times New Roman" w:cs="Times New Roman"/>
          <w:sz w:val="24"/>
          <w:szCs w:val="24"/>
          <w:shd w:val="clear" w:color="auto" w:fill="FFFFFF"/>
        </w:rPr>
        <w:t xml:space="preserve">Labelling ensures the painkillers are easily identified by the patients to reduce confusion. </w:t>
      </w:r>
      <w:r w:rsidR="009F4D30" w:rsidRPr="00FB4AA5">
        <w:rPr>
          <w:rFonts w:ascii="Times New Roman" w:hAnsi="Times New Roman" w:cs="Times New Roman"/>
          <w:sz w:val="24"/>
          <w:szCs w:val="24"/>
          <w:shd w:val="clear" w:color="auto" w:fill="FFFFFF"/>
        </w:rPr>
        <w:t xml:space="preserve">Identifying the patients' needs of the pain killer enables the healthcare systems to assess demand and modify to meet their needs better. </w:t>
      </w:r>
    </w:p>
    <w:p w14:paraId="07100F9E" w14:textId="68A68B08" w:rsidR="00D55918" w:rsidRDefault="00F32DDB" w:rsidP="00FB4AA5">
      <w:pPr>
        <w:spacing w:after="0" w:line="480" w:lineRule="auto"/>
        <w:ind w:firstLine="720"/>
        <w:contextualSpacing/>
        <w:rPr>
          <w:rFonts w:ascii="Times New Roman" w:hAnsi="Times New Roman" w:cs="Times New Roman"/>
          <w:sz w:val="24"/>
          <w:szCs w:val="24"/>
          <w:shd w:val="clear" w:color="auto" w:fill="FFFFFF"/>
        </w:rPr>
      </w:pPr>
      <w:r w:rsidRPr="00FB4AA5">
        <w:rPr>
          <w:rFonts w:ascii="Times New Roman" w:hAnsi="Times New Roman" w:cs="Times New Roman"/>
          <w:sz w:val="24"/>
          <w:szCs w:val="24"/>
          <w:shd w:val="clear" w:color="auto" w:fill="FFFFFF"/>
        </w:rPr>
        <w:t xml:space="preserve">While death rates associated with opioids overdose have </w:t>
      </w:r>
      <w:r w:rsidR="00B22C26" w:rsidRPr="00FB4AA5">
        <w:rPr>
          <w:rFonts w:ascii="Times New Roman" w:hAnsi="Times New Roman" w:cs="Times New Roman"/>
          <w:sz w:val="24"/>
          <w:szCs w:val="24"/>
          <w:shd w:val="clear" w:color="auto" w:fill="FFFFFF"/>
        </w:rPr>
        <w:t>risen</w:t>
      </w:r>
      <w:r w:rsidRPr="00FB4AA5">
        <w:rPr>
          <w:rFonts w:ascii="Times New Roman" w:hAnsi="Times New Roman" w:cs="Times New Roman"/>
          <w:sz w:val="24"/>
          <w:szCs w:val="24"/>
          <w:shd w:val="clear" w:color="auto" w:fill="FFFFFF"/>
        </w:rPr>
        <w:t xml:space="preserve"> in recent years</w:t>
      </w:r>
      <w:r w:rsidR="00B22C26" w:rsidRPr="00FB4AA5">
        <w:rPr>
          <w:rFonts w:ascii="Times New Roman" w:hAnsi="Times New Roman" w:cs="Times New Roman"/>
          <w:sz w:val="24"/>
          <w:szCs w:val="24"/>
          <w:shd w:val="clear" w:color="auto" w:fill="FFFFFF"/>
        </w:rPr>
        <w:t xml:space="preserve">, the FDA has incorporated new strategies to reduce the impacts.  The </w:t>
      </w:r>
      <w:r w:rsidR="0055593C" w:rsidRPr="00FB4AA5">
        <w:rPr>
          <w:rFonts w:ascii="Times New Roman" w:hAnsi="Times New Roman" w:cs="Times New Roman"/>
          <w:sz w:val="24"/>
          <w:szCs w:val="24"/>
          <w:shd w:val="clear" w:color="auto" w:fill="FFFFFF"/>
        </w:rPr>
        <w:t>system approach design in designing opioids drugs could effectively reduce overdose and influence patients to use the painkillers appropriately</w:t>
      </w:r>
      <w:r w:rsidR="00D55918" w:rsidRPr="00FB4AA5">
        <w:rPr>
          <w:rFonts w:ascii="Times New Roman" w:hAnsi="Times New Roman" w:cs="Times New Roman"/>
          <w:sz w:val="24"/>
          <w:szCs w:val="24"/>
          <w:shd w:val="clear" w:color="auto" w:fill="FFFFFF"/>
        </w:rPr>
        <w:t xml:space="preserve"> (Altman, Huang &amp; Breland, 2018)</w:t>
      </w:r>
      <w:r w:rsidR="0055593C" w:rsidRPr="00FB4AA5">
        <w:rPr>
          <w:rFonts w:ascii="Times New Roman" w:hAnsi="Times New Roman" w:cs="Times New Roman"/>
          <w:sz w:val="24"/>
          <w:szCs w:val="24"/>
          <w:shd w:val="clear" w:color="auto" w:fill="FFFFFF"/>
        </w:rPr>
        <w:t xml:space="preserve">. Appropriate design is more than creating a good-looking product. It influences what people think about the painkillers, what they feel, and their decision to use them. </w:t>
      </w:r>
      <w:r w:rsidR="00D55918" w:rsidRPr="00FB4AA5">
        <w:rPr>
          <w:rFonts w:ascii="Times New Roman" w:hAnsi="Times New Roman" w:cs="Times New Roman"/>
          <w:sz w:val="24"/>
          <w:szCs w:val="24"/>
          <w:shd w:val="clear" w:color="auto" w:fill="FFFFFF"/>
        </w:rPr>
        <w:t>Proper design in the painkillers will allow users to accelerate and connect new ideas, products, and services efficiently. Patients can read and understand prescribed instructions of the painkillers if they have proper design.</w:t>
      </w:r>
      <w:r w:rsidR="003859BB" w:rsidRPr="00FB4AA5">
        <w:rPr>
          <w:rFonts w:ascii="Times New Roman" w:hAnsi="Times New Roman" w:cs="Times New Roman"/>
          <w:sz w:val="24"/>
          <w:szCs w:val="24"/>
          <w:shd w:val="clear" w:color="auto" w:fill="FFFFFF"/>
        </w:rPr>
        <w:t xml:space="preserve"> The design of opioids meets the target patients.</w:t>
      </w:r>
    </w:p>
    <w:p w14:paraId="5830A931" w14:textId="77777777" w:rsidR="00FB4AA5" w:rsidRPr="00FB4AA5" w:rsidRDefault="00FB4AA5" w:rsidP="00FB4AA5">
      <w:pPr>
        <w:spacing w:after="0" w:line="480" w:lineRule="auto"/>
        <w:ind w:firstLine="720"/>
        <w:contextualSpacing/>
        <w:rPr>
          <w:rFonts w:ascii="Times New Roman" w:hAnsi="Times New Roman" w:cs="Times New Roman"/>
          <w:sz w:val="24"/>
          <w:szCs w:val="24"/>
          <w:shd w:val="clear" w:color="auto" w:fill="FFFFFF"/>
        </w:rPr>
      </w:pPr>
    </w:p>
    <w:p w14:paraId="5CB2765D" w14:textId="77777777" w:rsidR="00601916" w:rsidRDefault="00601916" w:rsidP="00D55918">
      <w:pPr>
        <w:jc w:val="center"/>
        <w:rPr>
          <w:rFonts w:ascii="Times New Roman" w:hAnsi="Times New Roman" w:cs="Times New Roman"/>
          <w:b/>
          <w:bCs/>
          <w:color w:val="494949"/>
          <w:sz w:val="24"/>
          <w:szCs w:val="24"/>
          <w:shd w:val="clear" w:color="auto" w:fill="FFFFFF"/>
        </w:rPr>
      </w:pPr>
    </w:p>
    <w:p w14:paraId="77A9EF25" w14:textId="62A485EB" w:rsidR="00D55918" w:rsidRPr="00257216" w:rsidRDefault="00F32DDB" w:rsidP="00D55918">
      <w:pPr>
        <w:jc w:val="center"/>
        <w:rPr>
          <w:rFonts w:ascii="Times New Roman" w:hAnsi="Times New Roman" w:cs="Times New Roman"/>
          <w:b/>
          <w:bCs/>
          <w:sz w:val="24"/>
          <w:szCs w:val="24"/>
          <w:shd w:val="clear" w:color="auto" w:fill="FFFFFF"/>
        </w:rPr>
      </w:pPr>
      <w:r w:rsidRPr="00257216">
        <w:rPr>
          <w:rFonts w:ascii="Times New Roman" w:hAnsi="Times New Roman" w:cs="Times New Roman"/>
          <w:b/>
          <w:bCs/>
          <w:sz w:val="24"/>
          <w:szCs w:val="24"/>
          <w:shd w:val="clear" w:color="auto" w:fill="FFFFFF"/>
        </w:rPr>
        <w:t>References</w:t>
      </w:r>
    </w:p>
    <w:p w14:paraId="35C68968" w14:textId="090412ED" w:rsidR="00D55918" w:rsidRPr="00D55918" w:rsidRDefault="00F32DDB" w:rsidP="00D55918">
      <w:pPr>
        <w:spacing w:after="0" w:line="480" w:lineRule="auto"/>
        <w:ind w:left="720" w:hanging="720"/>
        <w:contextualSpacing/>
        <w:rPr>
          <w:rFonts w:ascii="Times New Roman" w:hAnsi="Times New Roman" w:cs="Times New Roman"/>
          <w:color w:val="222222"/>
          <w:sz w:val="24"/>
          <w:szCs w:val="24"/>
          <w:shd w:val="clear" w:color="auto" w:fill="FFFFFF"/>
        </w:rPr>
      </w:pPr>
      <w:r w:rsidRPr="00D55918">
        <w:rPr>
          <w:rFonts w:ascii="Times New Roman" w:hAnsi="Times New Roman" w:cs="Times New Roman"/>
          <w:color w:val="222222"/>
          <w:sz w:val="24"/>
          <w:szCs w:val="24"/>
          <w:shd w:val="clear" w:color="auto" w:fill="FFFFFF"/>
        </w:rPr>
        <w:t>Adler, J. A., &amp; Mallick-Searle, T. (2018). An overview of abuse-deterrent opioids and recommendations for practical patient care. </w:t>
      </w:r>
      <w:r w:rsidRPr="00D55918">
        <w:rPr>
          <w:rFonts w:ascii="Times New Roman" w:hAnsi="Times New Roman" w:cs="Times New Roman"/>
          <w:i/>
          <w:iCs/>
          <w:color w:val="222222"/>
          <w:sz w:val="24"/>
          <w:szCs w:val="24"/>
          <w:shd w:val="clear" w:color="auto" w:fill="FFFFFF"/>
        </w:rPr>
        <w:t>Journal of multidisciplinary healthcare</w:t>
      </w:r>
      <w:r w:rsidRPr="00D55918">
        <w:rPr>
          <w:rFonts w:ascii="Times New Roman" w:hAnsi="Times New Roman" w:cs="Times New Roman"/>
          <w:color w:val="222222"/>
          <w:sz w:val="24"/>
          <w:szCs w:val="24"/>
          <w:shd w:val="clear" w:color="auto" w:fill="FFFFFF"/>
        </w:rPr>
        <w:t>, </w:t>
      </w:r>
      <w:r w:rsidRPr="00D55918">
        <w:rPr>
          <w:rFonts w:ascii="Times New Roman" w:hAnsi="Times New Roman" w:cs="Times New Roman"/>
          <w:i/>
          <w:iCs/>
          <w:color w:val="222222"/>
          <w:sz w:val="24"/>
          <w:szCs w:val="24"/>
          <w:shd w:val="clear" w:color="auto" w:fill="FFFFFF"/>
        </w:rPr>
        <w:t>11</w:t>
      </w:r>
      <w:r w:rsidRPr="00D55918">
        <w:rPr>
          <w:rFonts w:ascii="Times New Roman" w:hAnsi="Times New Roman" w:cs="Times New Roman"/>
          <w:color w:val="222222"/>
          <w:sz w:val="24"/>
          <w:szCs w:val="24"/>
          <w:shd w:val="clear" w:color="auto" w:fill="FFFFFF"/>
        </w:rPr>
        <w:t>, 323.</w:t>
      </w:r>
      <w:r w:rsidRPr="00D55918">
        <w:rPr>
          <w:rFonts w:ascii="Times New Roman" w:hAnsi="Times New Roman" w:cs="Times New Roman"/>
          <w:sz w:val="24"/>
          <w:szCs w:val="24"/>
        </w:rPr>
        <w:t xml:space="preserve"> </w:t>
      </w:r>
      <w:hyperlink r:id="rId6" w:history="1">
        <w:r w:rsidRPr="00D55918">
          <w:rPr>
            <w:rStyle w:val="Hyperlink"/>
            <w:rFonts w:ascii="Times New Roman" w:hAnsi="Times New Roman" w:cs="Times New Roman"/>
            <w:sz w:val="24"/>
            <w:szCs w:val="24"/>
            <w:shd w:val="clear" w:color="auto" w:fill="FFFFFF"/>
          </w:rPr>
          <w:t>https://www.ncbi.nlm.nih.gov/pmc/articles/PMC6045950/</w:t>
        </w:r>
      </w:hyperlink>
    </w:p>
    <w:p w14:paraId="25E8E21D" w14:textId="13CC502E" w:rsidR="00D55918" w:rsidRPr="00D55918" w:rsidRDefault="00F32DDB" w:rsidP="00D55918">
      <w:pPr>
        <w:spacing w:after="0" w:line="480" w:lineRule="auto"/>
        <w:ind w:left="720" w:hanging="720"/>
        <w:contextualSpacing/>
        <w:rPr>
          <w:rFonts w:ascii="Times New Roman" w:hAnsi="Times New Roman" w:cs="Times New Roman"/>
          <w:b/>
          <w:bCs/>
          <w:sz w:val="24"/>
          <w:szCs w:val="24"/>
        </w:rPr>
      </w:pPr>
      <w:r w:rsidRPr="00D55918">
        <w:rPr>
          <w:rFonts w:ascii="Times New Roman" w:hAnsi="Times New Roman" w:cs="Times New Roman"/>
          <w:color w:val="222222"/>
          <w:sz w:val="24"/>
          <w:szCs w:val="24"/>
          <w:shd w:val="clear" w:color="auto" w:fill="FFFFFF"/>
        </w:rPr>
        <w:t>Altman, M., Huang, T. T., &amp; Breland, J. Y. (2018). Peer reviewed: Design thinking in health care. </w:t>
      </w:r>
      <w:r w:rsidRPr="00D55918">
        <w:rPr>
          <w:rFonts w:ascii="Times New Roman" w:hAnsi="Times New Roman" w:cs="Times New Roman"/>
          <w:i/>
          <w:iCs/>
          <w:color w:val="222222"/>
          <w:sz w:val="24"/>
          <w:szCs w:val="24"/>
          <w:shd w:val="clear" w:color="auto" w:fill="FFFFFF"/>
        </w:rPr>
        <w:t>Preventing Chronic Disease</w:t>
      </w:r>
      <w:r w:rsidRPr="00D55918">
        <w:rPr>
          <w:rFonts w:ascii="Times New Roman" w:hAnsi="Times New Roman" w:cs="Times New Roman"/>
          <w:color w:val="222222"/>
          <w:sz w:val="24"/>
          <w:szCs w:val="24"/>
          <w:shd w:val="clear" w:color="auto" w:fill="FFFFFF"/>
        </w:rPr>
        <w:t>, </w:t>
      </w:r>
      <w:r w:rsidRPr="00D55918">
        <w:rPr>
          <w:rFonts w:ascii="Times New Roman" w:hAnsi="Times New Roman" w:cs="Times New Roman"/>
          <w:i/>
          <w:iCs/>
          <w:color w:val="222222"/>
          <w:sz w:val="24"/>
          <w:szCs w:val="24"/>
          <w:shd w:val="clear" w:color="auto" w:fill="FFFFFF"/>
        </w:rPr>
        <w:t>15</w:t>
      </w:r>
      <w:r w:rsidRPr="00D55918">
        <w:rPr>
          <w:rFonts w:ascii="Times New Roman" w:hAnsi="Times New Roman" w:cs="Times New Roman"/>
          <w:color w:val="222222"/>
          <w:sz w:val="24"/>
          <w:szCs w:val="24"/>
          <w:shd w:val="clear" w:color="auto" w:fill="FFFFFF"/>
        </w:rPr>
        <w:t>.</w:t>
      </w:r>
      <w:r w:rsidRPr="00D55918">
        <w:rPr>
          <w:rFonts w:ascii="Times New Roman" w:hAnsi="Times New Roman" w:cs="Times New Roman"/>
          <w:sz w:val="24"/>
          <w:szCs w:val="24"/>
        </w:rPr>
        <w:t xml:space="preserve"> </w:t>
      </w:r>
      <w:r w:rsidRPr="00D55918">
        <w:rPr>
          <w:rFonts w:ascii="Times New Roman" w:hAnsi="Times New Roman" w:cs="Times New Roman"/>
          <w:color w:val="222222"/>
          <w:sz w:val="24"/>
          <w:szCs w:val="24"/>
          <w:shd w:val="clear" w:color="auto" w:fill="FFFFFF"/>
        </w:rPr>
        <w:t>https://www.ncbi.nlm.nih.gov/pmc/articles/pmc6178900/</w:t>
      </w:r>
    </w:p>
    <w:sectPr w:rsidR="00D55918" w:rsidRPr="00D559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E08F8" w14:textId="77777777" w:rsidR="00AE59EA" w:rsidRDefault="00AE59EA">
      <w:pPr>
        <w:spacing w:after="0" w:line="240" w:lineRule="auto"/>
      </w:pPr>
      <w:r>
        <w:separator/>
      </w:r>
    </w:p>
  </w:endnote>
  <w:endnote w:type="continuationSeparator" w:id="0">
    <w:p w14:paraId="46DBC9B3" w14:textId="77777777" w:rsidR="00AE59EA" w:rsidRDefault="00AE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5D274" w14:textId="77777777" w:rsidR="00AE59EA" w:rsidRDefault="00AE59EA">
      <w:pPr>
        <w:spacing w:after="0" w:line="240" w:lineRule="auto"/>
      </w:pPr>
      <w:r>
        <w:separator/>
      </w:r>
    </w:p>
  </w:footnote>
  <w:footnote w:type="continuationSeparator" w:id="0">
    <w:p w14:paraId="0D2FEF82" w14:textId="77777777" w:rsidR="00AE59EA" w:rsidRDefault="00AE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46605"/>
      <w:docPartObj>
        <w:docPartGallery w:val="Page Numbers (Top of Page)"/>
        <w:docPartUnique/>
      </w:docPartObj>
    </w:sdtPr>
    <w:sdtEndPr>
      <w:rPr>
        <w:noProof/>
      </w:rPr>
    </w:sdtEndPr>
    <w:sdtContent>
      <w:p w14:paraId="228C9514" w14:textId="3CFCC190" w:rsidR="008A373B" w:rsidRDefault="00F32DDB">
        <w:pPr>
          <w:pStyle w:val="Header"/>
          <w:jc w:val="right"/>
        </w:pPr>
        <w:r>
          <w:fldChar w:fldCharType="begin"/>
        </w:r>
        <w:r>
          <w:instrText xml:space="preserve"> PAGE   \* MERGEFORMAT </w:instrText>
        </w:r>
        <w:r>
          <w:fldChar w:fldCharType="separate"/>
        </w:r>
        <w:r w:rsidR="004426F2">
          <w:rPr>
            <w:noProof/>
          </w:rPr>
          <w:t>1</w:t>
        </w:r>
        <w:r>
          <w:rPr>
            <w:noProof/>
          </w:rPr>
          <w:fldChar w:fldCharType="end"/>
        </w:r>
      </w:p>
    </w:sdtContent>
  </w:sdt>
  <w:p w14:paraId="14439FB1" w14:textId="77777777" w:rsidR="008A373B" w:rsidRDefault="008A3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6B8"/>
    <w:rsid w:val="00246D4F"/>
    <w:rsid w:val="00257216"/>
    <w:rsid w:val="003859BB"/>
    <w:rsid w:val="004426F2"/>
    <w:rsid w:val="0055593C"/>
    <w:rsid w:val="00601916"/>
    <w:rsid w:val="00652886"/>
    <w:rsid w:val="00710C0B"/>
    <w:rsid w:val="008A373B"/>
    <w:rsid w:val="009006B8"/>
    <w:rsid w:val="009A43CD"/>
    <w:rsid w:val="009F4D30"/>
    <w:rsid w:val="00A37890"/>
    <w:rsid w:val="00AA3AE6"/>
    <w:rsid w:val="00AE59EA"/>
    <w:rsid w:val="00B22C26"/>
    <w:rsid w:val="00C047DF"/>
    <w:rsid w:val="00D55918"/>
    <w:rsid w:val="00F32DDB"/>
    <w:rsid w:val="00F40F41"/>
    <w:rsid w:val="00F62364"/>
    <w:rsid w:val="00FB4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92B9"/>
  <w15:chartTrackingRefBased/>
  <w15:docId w15:val="{E76D5773-74CE-4F5D-89A7-55F4AB17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918"/>
    <w:rPr>
      <w:color w:val="0563C1" w:themeColor="hyperlink"/>
      <w:u w:val="single"/>
    </w:rPr>
  </w:style>
  <w:style w:type="character" w:customStyle="1" w:styleId="UnresolvedMention1">
    <w:name w:val="Unresolved Mention1"/>
    <w:basedOn w:val="DefaultParagraphFont"/>
    <w:uiPriority w:val="99"/>
    <w:semiHidden/>
    <w:unhideWhenUsed/>
    <w:rsid w:val="00D55918"/>
    <w:rPr>
      <w:color w:val="605E5C"/>
      <w:shd w:val="clear" w:color="auto" w:fill="E1DFDD"/>
    </w:rPr>
  </w:style>
  <w:style w:type="paragraph" w:styleId="Header">
    <w:name w:val="header"/>
    <w:basedOn w:val="Normal"/>
    <w:link w:val="HeaderChar"/>
    <w:uiPriority w:val="99"/>
    <w:unhideWhenUsed/>
    <w:rsid w:val="008A3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73B"/>
  </w:style>
  <w:style w:type="paragraph" w:styleId="Footer">
    <w:name w:val="footer"/>
    <w:basedOn w:val="Normal"/>
    <w:link w:val="FooterChar"/>
    <w:uiPriority w:val="99"/>
    <w:unhideWhenUsed/>
    <w:rsid w:val="008A3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604595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2021-04-19T07:05:00Z</dcterms:created>
  <dcterms:modified xsi:type="dcterms:W3CDTF">2021-04-19T07:05:00Z</dcterms:modified>
</cp:coreProperties>
</file>